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:rsidRPr="00924C2F" w14:paraId="730B7B4B" w14:textId="77777777">
        <w:tc>
          <w:tcPr>
            <w:tcW w:w="4428" w:type="dxa"/>
          </w:tcPr>
          <w:p w14:paraId="03D7434C" w14:textId="68CFFDC2" w:rsidR="00735535" w:rsidRDefault="006B3969">
            <w:pPr>
              <w:widowControl w:val="0"/>
            </w:pPr>
            <w:r>
              <w:t>From:</w:t>
            </w:r>
            <w:r>
              <w:tab/>
              <w:t>ENG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743D69A9" w14:textId="568B28FE" w:rsidR="00735535" w:rsidRPr="00924C2F" w:rsidRDefault="00222A3A">
            <w:pPr>
              <w:widowControl w:val="0"/>
              <w:jc w:val="right"/>
            </w:pPr>
            <w:r w:rsidRPr="00222A3A">
              <w:t>ENG17-13.1.3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455FF7AB" w:rsidR="00735535" w:rsidRDefault="00924C2F" w:rsidP="006B3969">
            <w:pPr>
              <w:widowControl w:val="0"/>
            </w:pPr>
            <w:r>
              <w:t>To:</w:t>
            </w:r>
            <w:r>
              <w:tab/>
            </w:r>
            <w:r w:rsidR="006B3969">
              <w:t>ARM</w:t>
            </w:r>
            <w:r w:rsidR="00025BDC">
              <w:t xml:space="preserve"> committees</w:t>
            </w:r>
          </w:p>
        </w:tc>
        <w:tc>
          <w:tcPr>
            <w:tcW w:w="5460" w:type="dxa"/>
          </w:tcPr>
          <w:p w14:paraId="1AEFF604" w14:textId="75959BEE" w:rsidR="00735535" w:rsidRDefault="006B3969">
            <w:pPr>
              <w:widowControl w:val="0"/>
              <w:jc w:val="right"/>
            </w:pPr>
            <w:r>
              <w:t>19</w:t>
            </w:r>
            <w:r w:rsidR="00924C2F">
              <w:t xml:space="preserve"> October 2023</w:t>
            </w:r>
          </w:p>
        </w:tc>
      </w:tr>
    </w:tbl>
    <w:p w14:paraId="420855FC" w14:textId="77777777" w:rsidR="00735535" w:rsidRDefault="00924C2F">
      <w:pPr>
        <w:pStyle w:val="Title"/>
      </w:pPr>
      <w:r>
        <w:t>LIAISON NOTE</w:t>
      </w:r>
    </w:p>
    <w:p w14:paraId="54D786DB" w14:textId="69B1981A" w:rsidR="00735535" w:rsidRDefault="00025BDC">
      <w:pPr>
        <w:pStyle w:val="Title"/>
      </w:pPr>
      <w:r>
        <w:t>Progress on Cyber Security guideline</w:t>
      </w:r>
    </w:p>
    <w:p w14:paraId="6B5D5606" w14:textId="77777777" w:rsidR="00735535" w:rsidRDefault="00924C2F">
      <w:pPr>
        <w:pStyle w:val="Heading1"/>
      </w:pPr>
      <w:r>
        <w:t>INTRODUCTION</w:t>
      </w:r>
    </w:p>
    <w:p w14:paraId="6FB418BC" w14:textId="6BCB96F7" w:rsidR="00D540AE" w:rsidRDefault="00D540AE" w:rsidP="00D540AE">
      <w:pPr>
        <w:pStyle w:val="BodyText"/>
      </w:pPr>
      <w:r>
        <w:t>The ENG committee was requested to review the changes to the draft guideline on cyber security and send their comments to the ARM committee.</w:t>
      </w:r>
    </w:p>
    <w:p w14:paraId="49CDEC4D" w14:textId="2C2A433A" w:rsidR="00D540AE" w:rsidRDefault="00D540AE" w:rsidP="00D540AE">
      <w:pPr>
        <w:pStyle w:val="Heading1"/>
        <w:ind w:left="567" w:hanging="567"/>
      </w:pPr>
      <w:r>
        <w:t>Response</w:t>
      </w:r>
    </w:p>
    <w:p w14:paraId="78134DAA" w14:textId="2D08E29E" w:rsidR="004F26FC" w:rsidRDefault="004F26FC" w:rsidP="00D540AE">
      <w:r>
        <w:t>The committee has reviewed the draft guideline on cyber security</w:t>
      </w:r>
      <w:r w:rsidR="00E6312A">
        <w:t xml:space="preserve"> and</w:t>
      </w:r>
      <w:r>
        <w:t xml:space="preserve"> has provide</w:t>
      </w:r>
      <w:r w:rsidR="00E6312A">
        <w:t>d</w:t>
      </w:r>
      <w:r>
        <w:t xml:space="preserve"> feed</w:t>
      </w:r>
      <w:r w:rsidR="00E6312A">
        <w:t>back</w:t>
      </w:r>
      <w:r>
        <w:t xml:space="preserve"> to var</w:t>
      </w:r>
      <w:r w:rsidR="00E6312A">
        <w:t>ious sections. It was noted</w:t>
      </w:r>
      <w:r>
        <w:t xml:space="preserve"> that the draft guideline would benefit from a further </w:t>
      </w:r>
      <w:r w:rsidR="00E6312A">
        <w:t>review by the ENG committee at</w:t>
      </w:r>
      <w:r>
        <w:t xml:space="preserve"> the next</w:t>
      </w:r>
      <w:r w:rsidR="00E6312A">
        <w:t xml:space="preserve"> work session.</w:t>
      </w:r>
    </w:p>
    <w:p w14:paraId="7C11118B" w14:textId="77777777" w:rsidR="00735535" w:rsidRDefault="00924C2F">
      <w:pPr>
        <w:pStyle w:val="Heading1"/>
      </w:pPr>
      <w:r>
        <w:t>ACTION REQUESTED</w:t>
      </w:r>
    </w:p>
    <w:p w14:paraId="0FDFB805" w14:textId="77777777" w:rsidR="00B66913" w:rsidRDefault="00B66913" w:rsidP="00B66913">
      <w:r>
        <w:t>The ENG committee asks the ARM committee to clarify the subject area of the guideline between cyber security or information security as this will impact on the manner of review.</w:t>
      </w:r>
    </w:p>
    <w:p w14:paraId="1932CA52" w14:textId="11B21AD3" w:rsidR="004F26FC" w:rsidRDefault="004F26FC">
      <w:pPr>
        <w:pStyle w:val="BodyText"/>
      </w:pPr>
    </w:p>
    <w:sectPr w:rsidR="004F26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5D6B6" w14:textId="77777777" w:rsidR="00D04785" w:rsidRDefault="00D04785">
      <w:r>
        <w:separator/>
      </w:r>
    </w:p>
  </w:endnote>
  <w:endnote w:type="continuationSeparator" w:id="0">
    <w:p w14:paraId="28A98D56" w14:textId="77777777" w:rsidR="00D04785" w:rsidRDefault="00D04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647C" w14:textId="77777777" w:rsidR="00735535" w:rsidRDefault="00735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319A4912" w:rsidR="00735535" w:rsidRDefault="00924C2F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 w:rsidR="00B66913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924C2F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51E9A" w14:textId="77777777" w:rsidR="00D04785" w:rsidRDefault="00D04785">
      <w:r>
        <w:separator/>
      </w:r>
    </w:p>
  </w:footnote>
  <w:footnote w:type="continuationSeparator" w:id="0">
    <w:p w14:paraId="0A361B86" w14:textId="77777777" w:rsidR="00D04785" w:rsidRDefault="00D04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2E55" w14:textId="77777777" w:rsidR="00735535" w:rsidRDefault="00735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924C2F">
    <w:pPr>
      <w:pStyle w:val="Header"/>
    </w:pPr>
    <w:r>
      <w:rPr>
        <w:noProof/>
        <w:lang w:val="en-GB" w:eastAsia="en-GB"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924C2F">
    <w:pPr>
      <w:pStyle w:val="Header"/>
    </w:pPr>
    <w:r>
      <w:rPr>
        <w:noProof/>
        <w:lang w:val="en-GB" w:eastAsia="en-GB"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92669446">
    <w:abstractNumId w:val="4"/>
  </w:num>
  <w:num w:numId="2" w16cid:durableId="902255159">
    <w:abstractNumId w:val="2"/>
  </w:num>
  <w:num w:numId="3" w16cid:durableId="1537083715">
    <w:abstractNumId w:val="8"/>
  </w:num>
  <w:num w:numId="4" w16cid:durableId="2034771104">
    <w:abstractNumId w:val="9"/>
  </w:num>
  <w:num w:numId="5" w16cid:durableId="333150291">
    <w:abstractNumId w:val="1"/>
  </w:num>
  <w:num w:numId="6" w16cid:durableId="1862545073">
    <w:abstractNumId w:val="6"/>
  </w:num>
  <w:num w:numId="7" w16cid:durableId="851912506">
    <w:abstractNumId w:val="7"/>
  </w:num>
  <w:num w:numId="8" w16cid:durableId="529028066">
    <w:abstractNumId w:val="0"/>
  </w:num>
  <w:num w:numId="9" w16cid:durableId="971249658">
    <w:abstractNumId w:val="5"/>
  </w:num>
  <w:num w:numId="10" w16cid:durableId="166406292">
    <w:abstractNumId w:val="3"/>
  </w:num>
  <w:num w:numId="11" w16cid:durableId="1151412633">
    <w:abstractNumId w:val="10"/>
  </w:num>
  <w:num w:numId="12" w16cid:durableId="1073969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14100D"/>
    <w:rsid w:val="00222A3A"/>
    <w:rsid w:val="002A0FCB"/>
    <w:rsid w:val="004F26FC"/>
    <w:rsid w:val="006B3969"/>
    <w:rsid w:val="006C1816"/>
    <w:rsid w:val="00735535"/>
    <w:rsid w:val="00861B5B"/>
    <w:rsid w:val="00924C2F"/>
    <w:rsid w:val="009C1040"/>
    <w:rsid w:val="00B37E42"/>
    <w:rsid w:val="00B66913"/>
    <w:rsid w:val="00BA64F6"/>
    <w:rsid w:val="00BF75B6"/>
    <w:rsid w:val="00C5199E"/>
    <w:rsid w:val="00D04785"/>
    <w:rsid w:val="00D17E26"/>
    <w:rsid w:val="00D540AE"/>
    <w:rsid w:val="00DB1F2E"/>
    <w:rsid w:val="00E5604E"/>
    <w:rsid w:val="00E6312A"/>
    <w:rsid w:val="00E84ED1"/>
    <w:rsid w:val="00F5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4FAF1-5BD8-43ED-A9F7-51D83D6D5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Jaime Alvarez</cp:lastModifiedBy>
  <cp:revision>3</cp:revision>
  <cp:lastPrinted>2023-09-20T09:59:00Z</cp:lastPrinted>
  <dcterms:created xsi:type="dcterms:W3CDTF">2023-10-20T07:22:00Z</dcterms:created>
  <dcterms:modified xsi:type="dcterms:W3CDTF">2023-10-20T10:32:00Z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